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12F" w:rsidRDefault="008F6867" w:rsidP="00A80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Docket</w:t>
      </w:r>
      <w:r w:rsidR="00A8012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4</w:t>
      </w:r>
      <w:r w:rsidR="00F73FAD">
        <w:rPr>
          <w:rFonts w:ascii="Times New Roman" w:eastAsia="Times New Roman" w:hAnsi="Times New Roman" w:cs="Times New Roman"/>
          <w:b/>
          <w:caps/>
          <w:sz w:val="24"/>
          <w:szCs w:val="24"/>
        </w:rPr>
        <w:t>70</w:t>
      </w:r>
      <w:r w:rsidR="0093703A">
        <w:rPr>
          <w:rFonts w:ascii="Times New Roman" w:eastAsia="Times New Roman" w:hAnsi="Times New Roman" w:cs="Times New Roman"/>
          <w:b/>
          <w:caps/>
          <w:sz w:val="24"/>
          <w:szCs w:val="24"/>
        </w:rPr>
        <w:t>91</w:t>
      </w:r>
    </w:p>
    <w:p w:rsidR="00A8012F" w:rsidRPr="00DD43D4" w:rsidRDefault="00A8012F" w:rsidP="00A80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0330" w:type="dxa"/>
        <w:tblLook w:val="01E0" w:firstRow="1" w:lastRow="1" w:firstColumn="1" w:lastColumn="1" w:noHBand="0" w:noVBand="0"/>
      </w:tblPr>
      <w:tblGrid>
        <w:gridCol w:w="4804"/>
        <w:gridCol w:w="722"/>
        <w:gridCol w:w="4804"/>
      </w:tblGrid>
      <w:tr w:rsidR="00A8012F" w:rsidRPr="00F66A00" w:rsidTr="00673156">
        <w:trPr>
          <w:trHeight w:val="892"/>
        </w:trPr>
        <w:tc>
          <w:tcPr>
            <w:tcW w:w="4804" w:type="dxa"/>
          </w:tcPr>
          <w:p w:rsidR="00A8012F" w:rsidRPr="00F66A00" w:rsidRDefault="005C3811" w:rsidP="00937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r w:rsidR="009370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TEXAS WATER SYSTEMS, INC. FOR AUTHORITY TO CHANGE RATES</w:t>
            </w:r>
          </w:p>
        </w:tc>
        <w:tc>
          <w:tcPr>
            <w:tcW w:w="722" w:type="dxa"/>
          </w:tcPr>
          <w:p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:rsidR="00A8012F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:rsidR="00A8012F" w:rsidRPr="00F66A00" w:rsidRDefault="00A8012F" w:rsidP="00937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804" w:type="dxa"/>
          </w:tcPr>
          <w:p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F66A00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:rsidR="00A8012F" w:rsidRDefault="00A8012F" w:rsidP="00A801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66A0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8A3336">
        <w:rPr>
          <w:rFonts w:ascii="Times New Roman" w:eastAsia="Times New Roman" w:hAnsi="Times New Roman" w:cs="Times New Roman"/>
          <w:b/>
          <w:caps/>
          <w:sz w:val="24"/>
          <w:szCs w:val="24"/>
        </w:rPr>
        <w:t>FINAL Recommendation</w:t>
      </w:r>
    </w:p>
    <w:p w:rsidR="00A8012F" w:rsidRPr="00F66A00" w:rsidRDefault="00A8012F" w:rsidP="00A801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7"/>
          <w:szCs w:val="27"/>
        </w:rPr>
      </w:pPr>
    </w:p>
    <w:p w:rsidR="00A8012F" w:rsidRDefault="00A8012F" w:rsidP="00A8012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Comes now</w:t>
      </w:r>
      <w:r w:rsidRPr="00F66A00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 xml:space="preserve">the Staff </w:t>
      </w:r>
      <w:r w:rsidR="00F73FAD">
        <w:rPr>
          <w:rFonts w:ascii="Times New Roman" w:eastAsia="Times New Roman" w:hAnsi="Times New Roman" w:cs="Times New Roman"/>
          <w:sz w:val="24"/>
          <w:szCs w:val="20"/>
        </w:rPr>
        <w:t xml:space="preserve">(“Staff”) 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>of the Public Utility Commission of Texas (</w:t>
      </w:r>
      <w:r w:rsidR="00F73FAD">
        <w:rPr>
          <w:rFonts w:ascii="Times New Roman" w:eastAsia="Times New Roman" w:hAnsi="Times New Roman" w:cs="Times New Roman"/>
          <w:sz w:val="24"/>
          <w:szCs w:val="20"/>
        </w:rPr>
        <w:t>“Commission”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 xml:space="preserve">), representing the public interest, and files </w:t>
      </w:r>
      <w:r w:rsidR="004B41AB">
        <w:rPr>
          <w:rFonts w:ascii="Times New Roman" w:eastAsia="Times New Roman" w:hAnsi="Times New Roman" w:cs="Times New Roman"/>
          <w:sz w:val="24"/>
          <w:szCs w:val="20"/>
        </w:rPr>
        <w:t>this</w:t>
      </w:r>
      <w:r w:rsidR="005C381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A3336">
        <w:rPr>
          <w:rFonts w:ascii="Times New Roman" w:eastAsia="Times New Roman" w:hAnsi="Times New Roman" w:cs="Times New Roman"/>
          <w:sz w:val="24"/>
          <w:szCs w:val="20"/>
        </w:rPr>
        <w:t>Final Recommendation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DB2EB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D1574A">
        <w:rPr>
          <w:rFonts w:ascii="Times New Roman" w:eastAsia="Times New Roman" w:hAnsi="Times New Roman" w:cs="Times New Roman"/>
          <w:sz w:val="24"/>
          <w:szCs w:val="20"/>
        </w:rPr>
        <w:t>In support thereof, 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show</w:t>
      </w:r>
      <w:r w:rsidR="00D1574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 xml:space="preserve"> the following:</w:t>
      </w:r>
    </w:p>
    <w:p w:rsidR="00A8012F" w:rsidRDefault="00A8012F" w:rsidP="00A801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A8012F" w:rsidRPr="00A8012F" w:rsidRDefault="00A8012F" w:rsidP="00A801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A8012F">
        <w:rPr>
          <w:rFonts w:ascii="Times New Roman" w:eastAsia="Times New Roman" w:hAnsi="Times New Roman" w:cs="Times New Roman"/>
          <w:b/>
          <w:sz w:val="24"/>
          <w:szCs w:val="20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A8012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:rsidR="006F4B4F" w:rsidRDefault="00A8012F" w:rsidP="00A359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Pr="00A8012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0B1B75">
        <w:rPr>
          <w:rFonts w:ascii="Times New Roman" w:eastAsia="Times New Roman" w:hAnsi="Times New Roman" w:cs="Times New Roman"/>
          <w:sz w:val="24"/>
          <w:szCs w:val="20"/>
        </w:rPr>
        <w:t xml:space="preserve">April </w:t>
      </w:r>
      <w:r w:rsidR="009A67A5">
        <w:rPr>
          <w:rFonts w:ascii="Times New Roman" w:eastAsia="Times New Roman" w:hAnsi="Times New Roman" w:cs="Times New Roman"/>
          <w:sz w:val="24"/>
          <w:szCs w:val="20"/>
        </w:rPr>
        <w:t>2</w:t>
      </w:r>
      <w:r w:rsidR="000B1B75">
        <w:rPr>
          <w:rFonts w:ascii="Times New Roman" w:eastAsia="Times New Roman" w:hAnsi="Times New Roman" w:cs="Times New Roman"/>
          <w:sz w:val="24"/>
          <w:szCs w:val="20"/>
        </w:rPr>
        <w:t>1</w:t>
      </w:r>
      <w:r w:rsidR="00F73FAD">
        <w:rPr>
          <w:rFonts w:ascii="Times New Roman" w:eastAsia="Times New Roman" w:hAnsi="Times New Roman" w:cs="Times New Roman"/>
          <w:sz w:val="24"/>
          <w:szCs w:val="20"/>
        </w:rPr>
        <w:t>, 2017</w:t>
      </w:r>
      <w:r w:rsidR="005C381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9A67A5">
        <w:rPr>
          <w:rFonts w:ascii="Times New Roman" w:eastAsia="Times New Roman" w:hAnsi="Times New Roman" w:cs="Times New Roman"/>
          <w:sz w:val="24"/>
          <w:szCs w:val="20"/>
        </w:rPr>
        <w:t>Texas Water Systems, Inc.</w:t>
      </w:r>
      <w:r w:rsidR="005C3811">
        <w:rPr>
          <w:rFonts w:ascii="Times New Roman" w:eastAsia="Times New Roman" w:hAnsi="Times New Roman" w:cs="Times New Roman"/>
          <w:sz w:val="24"/>
          <w:szCs w:val="20"/>
        </w:rPr>
        <w:t xml:space="preserve"> (</w:t>
      </w:r>
      <w:r w:rsidR="00881E19">
        <w:rPr>
          <w:rFonts w:ascii="Times New Roman" w:eastAsia="Times New Roman" w:hAnsi="Times New Roman" w:cs="Times New Roman"/>
          <w:sz w:val="24"/>
          <w:szCs w:val="20"/>
        </w:rPr>
        <w:t>“</w:t>
      </w:r>
      <w:r w:rsidR="009A67A5">
        <w:rPr>
          <w:rFonts w:ascii="Times New Roman" w:eastAsia="Times New Roman" w:hAnsi="Times New Roman" w:cs="Times New Roman"/>
          <w:sz w:val="24"/>
          <w:szCs w:val="20"/>
        </w:rPr>
        <w:t>TWS</w:t>
      </w:r>
      <w:r w:rsidR="00881E19">
        <w:rPr>
          <w:rFonts w:ascii="Times New Roman" w:eastAsia="Times New Roman" w:hAnsi="Times New Roman" w:cs="Times New Roman"/>
          <w:sz w:val="24"/>
          <w:szCs w:val="20"/>
        </w:rPr>
        <w:t>” or</w:t>
      </w:r>
      <w:r w:rsidR="005C3811">
        <w:rPr>
          <w:rFonts w:ascii="Times New Roman" w:eastAsia="Times New Roman" w:hAnsi="Times New Roman" w:cs="Times New Roman"/>
          <w:sz w:val="24"/>
          <w:szCs w:val="20"/>
        </w:rPr>
        <w:t xml:space="preserve"> “Applicant”) filed an application</w:t>
      </w:r>
      <w:r w:rsidR="00D1574A">
        <w:rPr>
          <w:rFonts w:ascii="Times New Roman" w:eastAsia="Times New Roman" w:hAnsi="Times New Roman" w:cs="Times New Roman"/>
          <w:sz w:val="24"/>
          <w:szCs w:val="20"/>
        </w:rPr>
        <w:t xml:space="preserve"> (“Application”)</w:t>
      </w:r>
      <w:r w:rsidR="005C381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29570E">
        <w:rPr>
          <w:rFonts w:ascii="Times New Roman" w:eastAsia="Times New Roman" w:hAnsi="Times New Roman" w:cs="Times New Roman"/>
          <w:sz w:val="24"/>
          <w:szCs w:val="20"/>
        </w:rPr>
        <w:t>for a rate/tariff change</w:t>
      </w:r>
      <w:r w:rsidR="004A4E37">
        <w:rPr>
          <w:rFonts w:ascii="Times New Roman" w:eastAsia="Times New Roman" w:hAnsi="Times New Roman" w:cs="Times New Roman"/>
          <w:sz w:val="24"/>
          <w:szCs w:val="20"/>
        </w:rPr>
        <w:t xml:space="preserve"> under Certificate of Convenience and Necessity No. 12473 in Upshur County</w:t>
      </w:r>
      <w:r w:rsidR="00EB518A">
        <w:rPr>
          <w:rFonts w:ascii="Times New Roman" w:eastAsia="Times New Roman" w:hAnsi="Times New Roman" w:cs="Times New Roman"/>
          <w:sz w:val="24"/>
          <w:szCs w:val="20"/>
        </w:rPr>
        <w:t xml:space="preserve"> with an effective date of July 1, 2017</w:t>
      </w:r>
      <w:r w:rsidR="00D81252">
        <w:rPr>
          <w:rFonts w:ascii="Times New Roman" w:eastAsia="Times New Roman" w:hAnsi="Times New Roman" w:cs="Times New Roman"/>
          <w:sz w:val="24"/>
          <w:szCs w:val="20"/>
        </w:rPr>
        <w:t>.</w:t>
      </w:r>
      <w:r w:rsidR="005C3811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CE448F">
        <w:rPr>
          <w:rFonts w:ascii="Times New Roman" w:eastAsia="Times New Roman" w:hAnsi="Times New Roman" w:cs="Times New Roman"/>
          <w:sz w:val="24"/>
          <w:szCs w:val="20"/>
        </w:rPr>
        <w:t>Order No. 4 deemed the Application sufficient on August 9, 2017.</w:t>
      </w:r>
      <w:r w:rsidR="00863EE9">
        <w:rPr>
          <w:rFonts w:ascii="Times New Roman" w:eastAsia="Times New Roman" w:hAnsi="Times New Roman" w:cs="Times New Roman"/>
          <w:sz w:val="24"/>
          <w:szCs w:val="20"/>
        </w:rPr>
        <w:t xml:space="preserve"> Order No. 5 allowed Staff until October 17, 2017</w:t>
      </w:r>
      <w:r w:rsidR="004D221A">
        <w:rPr>
          <w:rFonts w:ascii="Times New Roman" w:eastAsia="Times New Roman" w:hAnsi="Times New Roman" w:cs="Times New Roman"/>
          <w:sz w:val="24"/>
          <w:szCs w:val="20"/>
        </w:rPr>
        <w:t xml:space="preserve"> to file a final recommendation.</w:t>
      </w:r>
    </w:p>
    <w:p w:rsidR="001A2D01" w:rsidRDefault="001A2D01" w:rsidP="00A359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1A2D01" w:rsidRPr="001A2D01" w:rsidRDefault="008A3336" w:rsidP="001A2D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III.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ab/>
        <w:t>Final Recommendation</w:t>
      </w:r>
    </w:p>
    <w:p w:rsidR="00863EE9" w:rsidRDefault="001A2D01" w:rsidP="00863E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="004D221A">
        <w:rPr>
          <w:rFonts w:ascii="Times New Roman" w:eastAsia="Times New Roman" w:hAnsi="Times New Roman" w:cs="Times New Roman"/>
          <w:sz w:val="24"/>
          <w:szCs w:val="20"/>
        </w:rPr>
        <w:t>A</w:t>
      </w:r>
      <w:r w:rsidR="00863EE9" w:rsidRPr="00863EE9">
        <w:rPr>
          <w:rFonts w:ascii="Times New Roman" w:eastAsia="Times New Roman" w:hAnsi="Times New Roman" w:cs="Times New Roman"/>
          <w:sz w:val="24"/>
          <w:szCs w:val="20"/>
        </w:rPr>
        <w:t xml:space="preserve">s shown by the attached memorandum from Sean Scaff, Janie Kohl, and Jonathon Ramirez of the Water Utilities Division, Staff </w:t>
      </w:r>
      <w:r w:rsidR="00863EE9">
        <w:rPr>
          <w:rFonts w:ascii="Times New Roman" w:eastAsia="Times New Roman" w:hAnsi="Times New Roman" w:cs="Times New Roman"/>
          <w:sz w:val="24"/>
          <w:szCs w:val="20"/>
        </w:rPr>
        <w:t xml:space="preserve">recommends that the Applicant’s noticed rate increase be approved as reflected in the attached tariff. </w:t>
      </w:r>
      <w:r w:rsidR="004D221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63EE9">
        <w:rPr>
          <w:rFonts w:ascii="Times New Roman" w:eastAsia="Times New Roman" w:hAnsi="Times New Roman" w:cs="Times New Roman"/>
          <w:sz w:val="24"/>
          <w:szCs w:val="20"/>
        </w:rPr>
        <w:t>Staff further recommends that no hearing is necessary.</w:t>
      </w:r>
    </w:p>
    <w:p w:rsidR="00C32791" w:rsidRDefault="00E34508" w:rsidP="00E34508">
      <w:pPr>
        <w:tabs>
          <w:tab w:val="left" w:pos="7776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B3CBD" w:rsidRPr="00051A58" w:rsidRDefault="000C4E83" w:rsidP="00051A5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36AD7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0B3CBD" w:rsidRPr="00051A5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B3CBD" w:rsidRPr="00051A58">
        <w:rPr>
          <w:rFonts w:ascii="Times New Roman" w:hAnsi="Times New Roman" w:cs="Times New Roman"/>
          <w:b/>
          <w:bCs/>
          <w:sz w:val="24"/>
          <w:szCs w:val="24"/>
        </w:rPr>
        <w:tab/>
        <w:t>Conclusion</w:t>
      </w:r>
    </w:p>
    <w:p w:rsidR="00402805" w:rsidRDefault="000B3CBD" w:rsidP="00BD6A0F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A019CC">
        <w:rPr>
          <w:rFonts w:ascii="Times New Roman" w:hAnsi="Times New Roman" w:cs="Times New Roman"/>
          <w:bCs/>
          <w:sz w:val="24"/>
          <w:szCs w:val="24"/>
        </w:rPr>
        <w:t>Staff respectfully requests issuance of an order consistent with the above recommendation</w:t>
      </w:r>
      <w:r w:rsidR="00493338">
        <w:rPr>
          <w:rFonts w:ascii="Times New Roman" w:hAnsi="Times New Roman" w:cs="Times New Roman"/>
          <w:bCs/>
          <w:sz w:val="24"/>
          <w:szCs w:val="24"/>
        </w:rPr>
        <w:t>s</w:t>
      </w:r>
      <w:r w:rsidR="007366C3">
        <w:rPr>
          <w:rFonts w:ascii="Times New Roman" w:hAnsi="Times New Roman" w:cs="Times New Roman"/>
          <w:bCs/>
          <w:sz w:val="24"/>
          <w:szCs w:val="24"/>
        </w:rPr>
        <w:t>.</w:t>
      </w:r>
    </w:p>
    <w:p w:rsidR="005C3811" w:rsidRDefault="005C381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0B3CBD" w:rsidRPr="00682A78" w:rsidRDefault="000B3CBD" w:rsidP="000B3CBD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lastRenderedPageBreak/>
        <w:t>Respectfully Submitted,</w:t>
      </w:r>
    </w:p>
    <w:p w:rsidR="000B3CBD" w:rsidRPr="00682A78" w:rsidRDefault="000B3CBD" w:rsidP="000B3CBD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:rsidR="000B3CBD" w:rsidRPr="00682A78" w:rsidRDefault="000B3CBD" w:rsidP="000B3CBD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Margaret Uhlig Pemberton</w:t>
      </w:r>
    </w:p>
    <w:p w:rsidR="000B3CBD" w:rsidRPr="00682A78" w:rsidRDefault="000B3CBD" w:rsidP="000B3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:rsidR="000B3CBD" w:rsidRPr="00682A78" w:rsidRDefault="000B3CBD" w:rsidP="000B3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0B3CBD" w:rsidRPr="00682A78" w:rsidRDefault="00A019CC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Stephen Mack</w:t>
      </w:r>
    </w:p>
    <w:p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______________________</w:t>
      </w: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="00EE2954">
        <w:rPr>
          <w:rFonts w:ascii="Times New Roman" w:eastAsia="Times New Roman" w:hAnsi="Times New Roman" w:cs="Times New Roman"/>
          <w:sz w:val="24"/>
          <w:szCs w:val="20"/>
        </w:rPr>
        <w:tab/>
      </w:r>
      <w:r w:rsidR="00EE2954">
        <w:rPr>
          <w:rFonts w:ascii="Times New Roman" w:eastAsia="Times New Roman" w:hAnsi="Times New Roman" w:cs="Times New Roman"/>
          <w:sz w:val="24"/>
          <w:szCs w:val="20"/>
        </w:rPr>
        <w:tab/>
      </w:r>
      <w:r w:rsidR="00EE2954">
        <w:rPr>
          <w:rFonts w:ascii="Times New Roman" w:eastAsia="Times New Roman" w:hAnsi="Times New Roman" w:cs="Times New Roman"/>
          <w:sz w:val="24"/>
          <w:szCs w:val="20"/>
        </w:rPr>
        <w:tab/>
        <w:t>Douglas M. Brown</w:t>
      </w: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="00F60B0B">
        <w:rPr>
          <w:rFonts w:ascii="Times New Roman" w:eastAsia="Times New Roman" w:hAnsi="Times New Roman" w:cs="Times New Roman"/>
          <w:sz w:val="24"/>
          <w:szCs w:val="20"/>
        </w:rPr>
        <w:t>State Bar No. 24048366</w:t>
      </w: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:rsidR="000B3CBD" w:rsidRPr="00682A78" w:rsidRDefault="00EE2954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(512) 936-7203</w:t>
      </w:r>
    </w:p>
    <w:p w:rsidR="000B3CBD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(512) 936-7268 (facsimile)</w:t>
      </w:r>
    </w:p>
    <w:p w:rsidR="00A019CC" w:rsidRPr="00682A78" w:rsidRDefault="00C32791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Email: </w:t>
      </w:r>
      <w:r w:rsidR="00EE2954">
        <w:rPr>
          <w:rFonts w:ascii="Times New Roman" w:eastAsia="Times New Roman" w:hAnsi="Times New Roman" w:cs="Times New Roman"/>
          <w:sz w:val="24"/>
          <w:szCs w:val="20"/>
        </w:rPr>
        <w:t>douglas.brown</w:t>
      </w:r>
      <w:r w:rsidR="00A019CC">
        <w:rPr>
          <w:rFonts w:ascii="Times New Roman" w:eastAsia="Times New Roman" w:hAnsi="Times New Roman" w:cs="Times New Roman"/>
          <w:sz w:val="24"/>
          <w:szCs w:val="20"/>
        </w:rPr>
        <w:t>@puc.texas.gov</w:t>
      </w: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B3CBD" w:rsidRPr="00682A78" w:rsidRDefault="005C3811" w:rsidP="000B3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docket</w:t>
      </w:r>
      <w:r w:rsidR="0057460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A019CC">
        <w:rPr>
          <w:rFonts w:ascii="Times New Roman" w:eastAsia="Times New Roman" w:hAnsi="Times New Roman" w:cs="Times New Roman"/>
          <w:b/>
          <w:caps/>
          <w:sz w:val="24"/>
          <w:szCs w:val="24"/>
        </w:rPr>
        <w:t>NO. 470</w:t>
      </w:r>
      <w:r w:rsidR="005061C2">
        <w:rPr>
          <w:rFonts w:ascii="Times New Roman" w:eastAsia="Times New Roman" w:hAnsi="Times New Roman" w:cs="Times New Roman"/>
          <w:b/>
          <w:caps/>
          <w:sz w:val="24"/>
          <w:szCs w:val="24"/>
        </w:rPr>
        <w:t>91</w:t>
      </w:r>
    </w:p>
    <w:p w:rsidR="000B3CBD" w:rsidRPr="00682A78" w:rsidRDefault="000B3CBD" w:rsidP="000B3CBD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CBD" w:rsidRPr="00682A78" w:rsidRDefault="000B3CBD" w:rsidP="000B3CBD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:rsidR="000B3CBD" w:rsidRPr="00682A78" w:rsidRDefault="000B3CBD" w:rsidP="000B3CBD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t xml:space="preserve">I certify that a copy of this document will be served on all parties of record on </w:t>
      </w:r>
      <w:r w:rsidR="008A3336">
        <w:rPr>
          <w:rFonts w:ascii="Times New Roman" w:eastAsia="Times New Roman" w:hAnsi="Times New Roman" w:cs="Times New Roman"/>
          <w:sz w:val="24"/>
          <w:szCs w:val="24"/>
        </w:rPr>
        <w:t>October 17</w:t>
      </w:r>
      <w:r w:rsidR="00A019CC">
        <w:rPr>
          <w:rFonts w:ascii="Times New Roman" w:eastAsia="Times New Roman" w:hAnsi="Times New Roman" w:cs="Times New Roman"/>
          <w:sz w:val="24"/>
          <w:szCs w:val="24"/>
        </w:rPr>
        <w:t>, 2017</w:t>
      </w:r>
      <w:r w:rsidRPr="00682A78">
        <w:rPr>
          <w:rFonts w:ascii="Times New Roman" w:eastAsia="Times New Roman" w:hAnsi="Times New Roman" w:cs="Times New Roman"/>
          <w:sz w:val="24"/>
          <w:szCs w:val="24"/>
        </w:rPr>
        <w:t>, in accordance with 16 TAC § 22.74.</w:t>
      </w:r>
    </w:p>
    <w:p w:rsidR="000B3CBD" w:rsidRPr="00682A78" w:rsidRDefault="000B3CBD" w:rsidP="000B3CBD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3CBD" w:rsidRPr="00682A78" w:rsidRDefault="000B3CBD" w:rsidP="000B3CBD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0B3CBD" w:rsidRPr="00682A78" w:rsidRDefault="00D1574A" w:rsidP="000B3CBD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Douglas M. Brown</w:t>
      </w:r>
    </w:p>
    <w:p w:rsidR="00BD6A0F" w:rsidRPr="00F81137" w:rsidRDefault="00BD6A0F" w:rsidP="00A80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D6A0F" w:rsidRPr="00F8113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50E" w:rsidRDefault="00FF750E" w:rsidP="00051A58">
      <w:pPr>
        <w:spacing w:after="0" w:line="240" w:lineRule="auto"/>
      </w:pPr>
      <w:r>
        <w:separator/>
      </w:r>
    </w:p>
  </w:endnote>
  <w:endnote w:type="continuationSeparator" w:id="0">
    <w:p w:rsidR="00FF750E" w:rsidRDefault="00FF750E" w:rsidP="0005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22835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051A58" w:rsidRPr="00051A58" w:rsidRDefault="00051A5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A4E3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4A4E3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4A4E3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5267C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4A4E3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051A58" w:rsidRDefault="00051A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50E" w:rsidRDefault="00FF750E" w:rsidP="00051A58">
      <w:pPr>
        <w:spacing w:after="0" w:line="240" w:lineRule="auto"/>
      </w:pPr>
      <w:r>
        <w:separator/>
      </w:r>
    </w:p>
  </w:footnote>
  <w:footnote w:type="continuationSeparator" w:id="0">
    <w:p w:rsidR="00FF750E" w:rsidRDefault="00FF750E" w:rsidP="00051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70BDA"/>
    <w:multiLevelType w:val="hybridMultilevel"/>
    <w:tmpl w:val="5316CCA0"/>
    <w:lvl w:ilvl="0" w:tplc="33DE2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D671B"/>
    <w:multiLevelType w:val="hybridMultilevel"/>
    <w:tmpl w:val="F708B094"/>
    <w:lvl w:ilvl="0" w:tplc="E03C0EB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5045D"/>
    <w:multiLevelType w:val="hybridMultilevel"/>
    <w:tmpl w:val="19820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A337D"/>
    <w:multiLevelType w:val="hybridMultilevel"/>
    <w:tmpl w:val="7318CE82"/>
    <w:lvl w:ilvl="0" w:tplc="F15ABA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B7418"/>
    <w:multiLevelType w:val="hybridMultilevel"/>
    <w:tmpl w:val="E44A6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E6EF6"/>
    <w:multiLevelType w:val="hybridMultilevel"/>
    <w:tmpl w:val="69AA3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461EB"/>
    <w:multiLevelType w:val="hybridMultilevel"/>
    <w:tmpl w:val="4F52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12F"/>
    <w:rsid w:val="00023B0F"/>
    <w:rsid w:val="00051A58"/>
    <w:rsid w:val="000A1E92"/>
    <w:rsid w:val="000B1B75"/>
    <w:rsid w:val="000B3CBD"/>
    <w:rsid w:val="000C4E83"/>
    <w:rsid w:val="000F0151"/>
    <w:rsid w:val="00107D81"/>
    <w:rsid w:val="00155303"/>
    <w:rsid w:val="001A12C5"/>
    <w:rsid w:val="001A2D01"/>
    <w:rsid w:val="001A5293"/>
    <w:rsid w:val="001C1BAE"/>
    <w:rsid w:val="002421D8"/>
    <w:rsid w:val="0025489B"/>
    <w:rsid w:val="00271EC6"/>
    <w:rsid w:val="0029570E"/>
    <w:rsid w:val="002A0434"/>
    <w:rsid w:val="002A68AA"/>
    <w:rsid w:val="002C6501"/>
    <w:rsid w:val="00353037"/>
    <w:rsid w:val="00365298"/>
    <w:rsid w:val="00366079"/>
    <w:rsid w:val="00385F84"/>
    <w:rsid w:val="003A3FD2"/>
    <w:rsid w:val="003D4723"/>
    <w:rsid w:val="00402805"/>
    <w:rsid w:val="00443956"/>
    <w:rsid w:val="0045639F"/>
    <w:rsid w:val="00464804"/>
    <w:rsid w:val="00480F08"/>
    <w:rsid w:val="00493338"/>
    <w:rsid w:val="00495673"/>
    <w:rsid w:val="004A4E37"/>
    <w:rsid w:val="004B08AD"/>
    <w:rsid w:val="004B1F55"/>
    <w:rsid w:val="004B41AB"/>
    <w:rsid w:val="004D221A"/>
    <w:rsid w:val="004E459C"/>
    <w:rsid w:val="005061C2"/>
    <w:rsid w:val="00570C55"/>
    <w:rsid w:val="0057460A"/>
    <w:rsid w:val="005A382D"/>
    <w:rsid w:val="005C21E5"/>
    <w:rsid w:val="005C3811"/>
    <w:rsid w:val="00630578"/>
    <w:rsid w:val="00642EB5"/>
    <w:rsid w:val="0066240B"/>
    <w:rsid w:val="006B3E5A"/>
    <w:rsid w:val="006B459F"/>
    <w:rsid w:val="006C12FE"/>
    <w:rsid w:val="006C2110"/>
    <w:rsid w:val="006D0C03"/>
    <w:rsid w:val="006D2CA5"/>
    <w:rsid w:val="006D614E"/>
    <w:rsid w:val="006F4B4F"/>
    <w:rsid w:val="00701721"/>
    <w:rsid w:val="00702F76"/>
    <w:rsid w:val="00724999"/>
    <w:rsid w:val="00732AAF"/>
    <w:rsid w:val="007366C3"/>
    <w:rsid w:val="00746DBB"/>
    <w:rsid w:val="00764FCC"/>
    <w:rsid w:val="007F4C76"/>
    <w:rsid w:val="00827675"/>
    <w:rsid w:val="00830E87"/>
    <w:rsid w:val="00836AD7"/>
    <w:rsid w:val="008425C3"/>
    <w:rsid w:val="00863EE9"/>
    <w:rsid w:val="00881E19"/>
    <w:rsid w:val="008A3336"/>
    <w:rsid w:val="008B0C60"/>
    <w:rsid w:val="008F6867"/>
    <w:rsid w:val="0093703A"/>
    <w:rsid w:val="00943D69"/>
    <w:rsid w:val="0094641D"/>
    <w:rsid w:val="0095267C"/>
    <w:rsid w:val="0095462C"/>
    <w:rsid w:val="009906DE"/>
    <w:rsid w:val="009A67A5"/>
    <w:rsid w:val="009B52F4"/>
    <w:rsid w:val="009C1DE2"/>
    <w:rsid w:val="009E26EE"/>
    <w:rsid w:val="009E3691"/>
    <w:rsid w:val="00A019CC"/>
    <w:rsid w:val="00A3593B"/>
    <w:rsid w:val="00A8012F"/>
    <w:rsid w:val="00A86216"/>
    <w:rsid w:val="00AC4E2A"/>
    <w:rsid w:val="00B23436"/>
    <w:rsid w:val="00B313D2"/>
    <w:rsid w:val="00B3594D"/>
    <w:rsid w:val="00B428A4"/>
    <w:rsid w:val="00BA1271"/>
    <w:rsid w:val="00BA346F"/>
    <w:rsid w:val="00BD6A0F"/>
    <w:rsid w:val="00BF62A3"/>
    <w:rsid w:val="00C32791"/>
    <w:rsid w:val="00C41E97"/>
    <w:rsid w:val="00C96E30"/>
    <w:rsid w:val="00CC1269"/>
    <w:rsid w:val="00CD12F7"/>
    <w:rsid w:val="00CE448F"/>
    <w:rsid w:val="00CF3F59"/>
    <w:rsid w:val="00D0041F"/>
    <w:rsid w:val="00D1574A"/>
    <w:rsid w:val="00D81252"/>
    <w:rsid w:val="00D83CB0"/>
    <w:rsid w:val="00D83F6F"/>
    <w:rsid w:val="00DA038F"/>
    <w:rsid w:val="00DB2EBE"/>
    <w:rsid w:val="00DD490A"/>
    <w:rsid w:val="00E13801"/>
    <w:rsid w:val="00E1450B"/>
    <w:rsid w:val="00E20051"/>
    <w:rsid w:val="00E34508"/>
    <w:rsid w:val="00E9260F"/>
    <w:rsid w:val="00E959CF"/>
    <w:rsid w:val="00EA0D28"/>
    <w:rsid w:val="00EB518A"/>
    <w:rsid w:val="00EC6809"/>
    <w:rsid w:val="00ED00C1"/>
    <w:rsid w:val="00EE2954"/>
    <w:rsid w:val="00EE2B8F"/>
    <w:rsid w:val="00EE4EEC"/>
    <w:rsid w:val="00EF6C40"/>
    <w:rsid w:val="00F41DA8"/>
    <w:rsid w:val="00F60B0B"/>
    <w:rsid w:val="00F73FAD"/>
    <w:rsid w:val="00F771A4"/>
    <w:rsid w:val="00F81137"/>
    <w:rsid w:val="00F86464"/>
    <w:rsid w:val="00F9640B"/>
    <w:rsid w:val="00FA5A64"/>
    <w:rsid w:val="00FB27A8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F84DD9-0FE4-4879-A09B-C480E0A6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1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1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A58"/>
  </w:style>
  <w:style w:type="paragraph" w:styleId="Footer">
    <w:name w:val="footer"/>
    <w:basedOn w:val="Normal"/>
    <w:link w:val="FooterChar"/>
    <w:uiPriority w:val="99"/>
    <w:unhideWhenUsed/>
    <w:rsid w:val="00051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A58"/>
  </w:style>
  <w:style w:type="character" w:styleId="CommentReference">
    <w:name w:val="annotation reference"/>
    <w:basedOn w:val="DefaultParagraphFont"/>
    <w:uiPriority w:val="99"/>
    <w:semiHidden/>
    <w:unhideWhenUsed/>
    <w:rsid w:val="00DD49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9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0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12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12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1252"/>
    <w:rPr>
      <w:vertAlign w:val="superscript"/>
    </w:rPr>
  </w:style>
  <w:style w:type="paragraph" w:customStyle="1" w:styleId="Docketstyle">
    <w:name w:val="Docket style"/>
    <w:basedOn w:val="Normal"/>
    <w:rsid w:val="0093703A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table" w:styleId="TableGrid">
    <w:name w:val="Table Grid"/>
    <w:basedOn w:val="TableNormal"/>
    <w:uiPriority w:val="39"/>
    <w:rsid w:val="00662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27D6-80FB-4521-9926-FC726D421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Crnich, Michael</dc:creator>
  <cp:keywords/>
  <dc:description/>
  <cp:lastModifiedBy>Davis, Tammy</cp:lastModifiedBy>
  <cp:revision>2</cp:revision>
  <cp:lastPrinted>2017-10-17T16:33:00Z</cp:lastPrinted>
  <dcterms:created xsi:type="dcterms:W3CDTF">2017-10-17T18:34:00Z</dcterms:created>
  <dcterms:modified xsi:type="dcterms:W3CDTF">2017-10-17T18:34:00Z</dcterms:modified>
</cp:coreProperties>
</file>